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C795" w14:textId="77777777" w:rsidR="00394EF2" w:rsidRPr="0076069B" w:rsidRDefault="00394EF2" w:rsidP="00394EF2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19457F0A" w14:textId="77777777" w:rsidR="00394EF2" w:rsidRPr="0076069B" w:rsidRDefault="00394EF2" w:rsidP="00394EF2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290"/>
      </w:tblGrid>
      <w:tr w:rsidR="00394EF2" w:rsidRPr="0076069B" w14:paraId="7A97B8DD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27694B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FF20BC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Secretario del Ayuntamiento</w:t>
            </w:r>
          </w:p>
        </w:tc>
      </w:tr>
      <w:tr w:rsidR="00394EF2" w:rsidRPr="0076069B" w14:paraId="6E976EBC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9BFE22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11DF7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394EF2" w:rsidRPr="0076069B" w14:paraId="111B526D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80129D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56F5AA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Presidente Municipal</w:t>
            </w:r>
          </w:p>
        </w:tc>
      </w:tr>
      <w:tr w:rsidR="00394EF2" w:rsidRPr="0076069B" w14:paraId="545E1DF4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35E701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EBEF2D" w14:textId="77777777" w:rsidR="00394EF2" w:rsidRPr="0076069B" w:rsidRDefault="00394EF2" w:rsidP="0047053F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particular</w:t>
            </w:r>
          </w:p>
          <w:p w14:paraId="0C4354B6" w14:textId="77777777" w:rsidR="00394EF2" w:rsidRPr="0076069B" w:rsidRDefault="00394EF2" w:rsidP="0047053F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Coordinador de Delegados</w:t>
            </w:r>
          </w:p>
          <w:p w14:paraId="6B320E5C" w14:textId="77777777" w:rsidR="00394EF2" w:rsidRPr="0076069B" w:rsidRDefault="00394EF2" w:rsidP="0047053F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Coordinador de Asuntos Religiosos</w:t>
            </w:r>
          </w:p>
          <w:p w14:paraId="7A5DD6B4" w14:textId="77777777" w:rsidR="00394EF2" w:rsidRPr="0076069B" w:rsidRDefault="00394EF2" w:rsidP="0047053F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Técnica</w:t>
            </w:r>
          </w:p>
          <w:p w14:paraId="7D02BE2F" w14:textId="77777777" w:rsidR="00394EF2" w:rsidRPr="0076069B" w:rsidRDefault="00394EF2" w:rsidP="0047053F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Titular de la Unidad de Asuntos Jurídicos </w:t>
            </w:r>
          </w:p>
          <w:p w14:paraId="6D470895" w14:textId="77777777" w:rsidR="00394EF2" w:rsidRPr="0076069B" w:rsidRDefault="00394EF2" w:rsidP="0047053F">
            <w:pPr>
              <w:spacing w:after="60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 Enlace Administrativo</w:t>
            </w:r>
          </w:p>
          <w:p w14:paraId="5921318A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 Registro del Servicio Militar</w:t>
            </w:r>
          </w:p>
          <w:p w14:paraId="7F49FC39" w14:textId="2A4AE285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del Registro Civil</w:t>
            </w:r>
          </w:p>
        </w:tc>
      </w:tr>
      <w:tr w:rsidR="00394EF2" w:rsidRPr="0076069B" w14:paraId="2D535069" w14:textId="77777777" w:rsidTr="0047053F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AFEE3C" w14:textId="77777777" w:rsidR="00394EF2" w:rsidRPr="0076069B" w:rsidRDefault="00394EF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394EF2" w:rsidRPr="0076069B" w14:paraId="68D5AF6F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409319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5826CE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394EF2" w:rsidRPr="0076069B" w14:paraId="4097DD2D" w14:textId="77777777" w:rsidTr="0047053F">
        <w:trPr>
          <w:trHeight w:val="59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B8263D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normativas y operativas del Ayuntamiento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9FE818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Para la coordinación, organización y ejecución de las acciones del Gobierno Municipal.</w:t>
            </w:r>
          </w:p>
        </w:tc>
      </w:tr>
      <w:tr w:rsidR="00394EF2" w:rsidRPr="0076069B" w14:paraId="10789383" w14:textId="77777777" w:rsidTr="0047053F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0CD5F3" w14:textId="77777777" w:rsidR="00394EF2" w:rsidRPr="0076069B" w:rsidRDefault="00394EF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394EF2" w:rsidRPr="0076069B" w14:paraId="623445AF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BFBFF5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34231F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394EF2" w:rsidRPr="0076069B" w14:paraId="71A7ECAC" w14:textId="77777777" w:rsidTr="00B5308B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60428B" w14:textId="77777777" w:rsidR="00394EF2" w:rsidRPr="0076069B" w:rsidRDefault="00394EF2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Gobiernos Municipales, Estatal y Federal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8E5C449" w14:textId="77777777" w:rsidR="00394EF2" w:rsidRPr="0076069B" w:rsidRDefault="00394EF2" w:rsidP="00B5308B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el cumplimiento de las disposiciones legales y normativas, así como la ejecución de las acciones, seguimiento de acuerdos y coordinación de trabajos que den respuesta a las solicitudes ciudadanas.</w:t>
            </w:r>
          </w:p>
        </w:tc>
      </w:tr>
      <w:tr w:rsidR="00394EF2" w:rsidRPr="0076069B" w14:paraId="38ACE349" w14:textId="77777777" w:rsidTr="00B5308B">
        <w:trPr>
          <w:trHeight w:val="31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2F7F9D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 no gubernamentales (ONG), Agrupaciones Sociales y ciudadanía en general.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3F9111" w14:textId="77777777" w:rsidR="00394EF2" w:rsidRPr="0076069B" w:rsidRDefault="00394EF2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5B984482" w14:textId="77777777" w:rsidR="00394EF2" w:rsidRPr="0076069B" w:rsidRDefault="00394EF2" w:rsidP="00394EF2">
      <w:pPr>
        <w:rPr>
          <w:rFonts w:ascii="Gotham Book" w:hAnsi="Gotham Book" w:cs="Arial"/>
          <w:b/>
          <w:sz w:val="18"/>
          <w:szCs w:val="18"/>
        </w:rPr>
      </w:pPr>
    </w:p>
    <w:p w14:paraId="7B8909A9" w14:textId="3385FB3E" w:rsidR="00394EF2" w:rsidRDefault="00394EF2" w:rsidP="00394EF2">
      <w:pPr>
        <w:rPr>
          <w:rFonts w:ascii="Gotham Book" w:hAnsi="Gotham Book" w:cs="Arial"/>
          <w:b/>
          <w:sz w:val="18"/>
          <w:szCs w:val="18"/>
        </w:rPr>
      </w:pPr>
    </w:p>
    <w:p w14:paraId="36043697" w14:textId="77777777" w:rsidR="00B5308B" w:rsidRDefault="00B5308B" w:rsidP="00394EF2">
      <w:pPr>
        <w:rPr>
          <w:rFonts w:ascii="Gotham Book" w:hAnsi="Gotham Book" w:cs="Arial"/>
          <w:b/>
          <w:sz w:val="18"/>
          <w:szCs w:val="18"/>
        </w:rPr>
      </w:pPr>
    </w:p>
    <w:p w14:paraId="611DD8FD" w14:textId="511A47A9" w:rsidR="00B5308B" w:rsidRDefault="00B5308B" w:rsidP="00394EF2">
      <w:pPr>
        <w:rPr>
          <w:rFonts w:ascii="Gotham Book" w:hAnsi="Gotham Book" w:cs="Arial"/>
          <w:b/>
          <w:sz w:val="18"/>
          <w:szCs w:val="18"/>
        </w:rPr>
      </w:pPr>
    </w:p>
    <w:p w14:paraId="783C11DB" w14:textId="77777777" w:rsidR="00B5308B" w:rsidRPr="0076069B" w:rsidRDefault="00B5308B" w:rsidP="00394EF2">
      <w:pPr>
        <w:rPr>
          <w:rFonts w:ascii="Gotham Book" w:hAnsi="Gotham Book" w:cs="Arial"/>
          <w:b/>
          <w:sz w:val="18"/>
          <w:szCs w:val="18"/>
        </w:rPr>
      </w:pPr>
    </w:p>
    <w:p w14:paraId="5344A1D0" w14:textId="77777777" w:rsidR="00394EF2" w:rsidRPr="0076069B" w:rsidRDefault="00394EF2" w:rsidP="00394EF2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0B008780" w14:textId="77777777" w:rsidR="00394EF2" w:rsidRPr="0076069B" w:rsidRDefault="00394EF2" w:rsidP="00394EF2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94EF2" w:rsidRPr="0076069B" w14:paraId="720E1B4F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2E5AF24C" w14:textId="77777777" w:rsidR="00394EF2" w:rsidRPr="0076069B" w:rsidRDefault="00394EF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394EF2" w:rsidRPr="0076069B" w14:paraId="3B4F6AE1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23A8D67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 conducción de la política interna, implementando estrategias que atiendan y brinden soluciones apoyadas en los principios de honestidad, orden, eficiencia y transparencia; así mismo, orientar y establecer las directrices que requieran las diferentes áreas para su desempeño a favor de las acciones del Ayuntamiento de Centro.</w:t>
            </w:r>
          </w:p>
        </w:tc>
      </w:tr>
      <w:tr w:rsidR="00394EF2" w:rsidRPr="0076069B" w14:paraId="2DD97ECF" w14:textId="77777777" w:rsidTr="0047053F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70C417FF" w14:textId="77777777" w:rsidR="00394EF2" w:rsidRPr="0076069B" w:rsidRDefault="00394EF2" w:rsidP="0047053F">
            <w:pPr>
              <w:spacing w:line="276" w:lineRule="auto"/>
              <w:ind w:left="567" w:hanging="426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lastRenderedPageBreak/>
              <w:t>Descripción Específica</w:t>
            </w:r>
          </w:p>
        </w:tc>
      </w:tr>
      <w:tr w:rsidR="00394EF2" w:rsidRPr="0076069B" w14:paraId="72DD90F2" w14:textId="77777777" w:rsidTr="0047053F">
        <w:trPr>
          <w:trHeight w:val="184"/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BE297B4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  <w:lang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y vigilar el cumplimiento de las funciones que desempeñan las diferentes áreas del ayuntamiento.</w:t>
            </w:r>
          </w:p>
          <w:p w14:paraId="0EE29954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  <w:lang w:eastAsia="es-MX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</w:t>
            </w:r>
            <w:r w:rsidRPr="0076069B">
              <w:rPr>
                <w:rFonts w:ascii="Gotham Book" w:hAnsi="Gotham Book" w:cs="Arial"/>
                <w:sz w:val="18"/>
                <w:szCs w:val="18"/>
                <w:lang w:eastAsia="es-MX"/>
              </w:rPr>
              <w:t>rganizar las sesiones de Cabildo que se celebran, donde funge como Secretario de actas y vigilar el cumplimiento de los acuerdos, órdenes y circulares aprobados en dichas sesiones.</w:t>
            </w:r>
          </w:p>
          <w:p w14:paraId="2620E330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Ofrecer audiencias públicas para proporcionar asesoría y apoyo a la ciudadanía.</w:t>
            </w:r>
          </w:p>
          <w:p w14:paraId="56B880B4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Participar en la formulación y ejecución del Plan Municipal de Desarrollo.</w:t>
            </w:r>
          </w:p>
          <w:p w14:paraId="7F2E522D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la elección de Delegados mediante sufragio libre y secreto.</w:t>
            </w:r>
          </w:p>
          <w:p w14:paraId="2F1391EB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a los Delegados para el mejor cumplimiento de sus funciones.</w:t>
            </w:r>
          </w:p>
          <w:p w14:paraId="1CD1AABB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Coadyuvar en la organización y elección de jefes de manzana mediante un proceso de consulta ciudadana.</w:t>
            </w:r>
          </w:p>
          <w:p w14:paraId="328F90EA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Gestionar el apoyo solicitado por organizaciones religiosas y vigilar el cumplimiento de las disposiciones legales en materia de cultos religiosos.</w:t>
            </w:r>
          </w:p>
          <w:p w14:paraId="48B737B3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Organizar los actos cívicos de acuerdo al calendario oficial.</w:t>
            </w:r>
          </w:p>
          <w:p w14:paraId="37E0ADF0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Presentar al Ayuntamiento de Centro, los proyectos de reglamentos, circulares y demás disposiciones de observancia general en el Municipio, hacer público la resolución de los mismos y vigilar su cumplimiento. </w:t>
            </w:r>
          </w:p>
          <w:p w14:paraId="417D96D8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la integración de expedientes de villas, poblados y rancherías cuando se solicite el cambio de categoría de alguna de ellas.</w:t>
            </w:r>
          </w:p>
          <w:p w14:paraId="0A10C153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Asesorar a las Oficialías de Registro Civil para el cabal cumplimiento de sus obligaciones. </w:t>
            </w:r>
          </w:p>
          <w:p w14:paraId="3FD5535C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Presidir, organizar y vigilar el cumplimiento de las funciones de la Junta Local de Reclutamiento.</w:t>
            </w:r>
          </w:p>
          <w:p w14:paraId="75EBD1D3" w14:textId="77777777" w:rsidR="00394EF2" w:rsidRPr="0076069B" w:rsidRDefault="00394EF2" w:rsidP="00394EF2">
            <w:pPr>
              <w:pStyle w:val="Prrafodelista"/>
              <w:numPr>
                <w:ilvl w:val="0"/>
                <w:numId w:val="3"/>
              </w:numPr>
              <w:spacing w:line="300" w:lineRule="auto"/>
              <w:ind w:left="567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Proporcionar la información sobre las acciones relevantes, que realiza la Secretaria para integrar el Informe Anual de actividades del C. Presidente Municipal.</w:t>
            </w:r>
          </w:p>
        </w:tc>
      </w:tr>
    </w:tbl>
    <w:p w14:paraId="390E9983" w14:textId="77777777" w:rsidR="00394EF2" w:rsidRPr="0076069B" w:rsidRDefault="00394EF2" w:rsidP="00394EF2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01D3A66E" w14:textId="2917AA47" w:rsidR="00394EF2" w:rsidRPr="0076069B" w:rsidRDefault="00394EF2" w:rsidP="00B5308B">
      <w:pPr>
        <w:rPr>
          <w:rFonts w:ascii="Gotham Book" w:hAnsi="Gotham Book" w:cs="Arial"/>
          <w:b/>
          <w:sz w:val="18"/>
          <w:szCs w:val="18"/>
        </w:rPr>
      </w:pPr>
      <w:bookmarkStart w:id="0" w:name="_GoBack"/>
      <w:bookmarkEnd w:id="0"/>
      <w:r w:rsidRPr="0076069B">
        <w:rPr>
          <w:rFonts w:ascii="Gotham Book" w:hAnsi="Gotham Book" w:cs="Arial"/>
          <w:b/>
          <w:sz w:val="18"/>
          <w:szCs w:val="18"/>
        </w:rPr>
        <w:t xml:space="preserve">III.- Perfil del </w:t>
      </w:r>
      <w:proofErr w:type="gramStart"/>
      <w:r w:rsidRPr="0076069B">
        <w:rPr>
          <w:rFonts w:ascii="Gotham Book" w:hAnsi="Gotham Book" w:cs="Arial"/>
          <w:b/>
          <w:sz w:val="18"/>
          <w:szCs w:val="18"/>
        </w:rPr>
        <w:t>Responsable</w:t>
      </w:r>
      <w:proofErr w:type="gramEnd"/>
      <w:r w:rsidRPr="0076069B">
        <w:rPr>
          <w:rFonts w:ascii="Gotham Book" w:hAnsi="Gotham Book" w:cs="Arial"/>
          <w:b/>
          <w:sz w:val="18"/>
          <w:szCs w:val="18"/>
        </w:rPr>
        <w:t xml:space="preserve"> del Puesto</w:t>
      </w:r>
    </w:p>
    <w:p w14:paraId="2FA488AE" w14:textId="77777777" w:rsidR="00394EF2" w:rsidRPr="0076069B" w:rsidRDefault="00394EF2" w:rsidP="00394EF2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973"/>
      </w:tblGrid>
      <w:tr w:rsidR="00394EF2" w:rsidRPr="0076069B" w14:paraId="1490399B" w14:textId="77777777" w:rsidTr="0047053F">
        <w:trPr>
          <w:jc w:val="center"/>
        </w:trPr>
        <w:tc>
          <w:tcPr>
            <w:tcW w:w="10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61C3E55" w14:textId="77777777" w:rsidR="00394EF2" w:rsidRPr="0076069B" w:rsidRDefault="00394EF2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394EF2" w:rsidRPr="0076069B" w14:paraId="0DA38662" w14:textId="77777777" w:rsidTr="0047053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BFEAEB2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480D620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394EF2" w:rsidRPr="0076069B" w14:paraId="3E588D4E" w14:textId="77777777" w:rsidTr="0047053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56721B6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70852139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394EF2" w:rsidRPr="0076069B" w14:paraId="04DDE3A5" w14:textId="77777777" w:rsidTr="0047053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631BE14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55EFD1" w14:textId="77777777" w:rsidR="00394EF2" w:rsidRPr="0076069B" w:rsidRDefault="00394EF2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Políticas Públicas, Gestión Gubernamental, Ciencias Sociales, Jurídicas y Económica-Administrativa, Ingeniería, Tecnología, Normatividad y Planeación Estratégica.</w:t>
            </w:r>
          </w:p>
        </w:tc>
      </w:tr>
      <w:tr w:rsidR="00394EF2" w:rsidRPr="0076069B" w14:paraId="5F2EEC06" w14:textId="77777777" w:rsidTr="0047053F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F72E5B1" w14:textId="77777777" w:rsidR="00394EF2" w:rsidRPr="0076069B" w:rsidRDefault="00394EF2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5E28C59" w14:textId="77777777" w:rsidR="00394EF2" w:rsidRPr="0076069B" w:rsidRDefault="00394EF2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comunicación, liderazgo, toma de decisiones, análisis de problemas, control administrativo, delegación efectiva de responsabilidades, organización y administración de recursos humanos y materiales, enfoque a resultados, manejo de crisis, trabajo por objetivos.</w:t>
            </w:r>
          </w:p>
        </w:tc>
      </w:tr>
    </w:tbl>
    <w:p w14:paraId="26219D24" w14:textId="77777777" w:rsidR="00394EF2" w:rsidRPr="0076069B" w:rsidRDefault="00394EF2" w:rsidP="00394EF2">
      <w:pPr>
        <w:rPr>
          <w:rFonts w:ascii="Gotham Book" w:hAnsi="Gotham Book" w:cs="Arial"/>
          <w:b/>
          <w:sz w:val="18"/>
          <w:szCs w:val="18"/>
          <w:lang w:val="es-MX"/>
        </w:rPr>
      </w:pPr>
    </w:p>
    <w:p w14:paraId="704CB30A" w14:textId="639A0965" w:rsidR="009D5221" w:rsidRPr="00394EF2" w:rsidRDefault="009D5221" w:rsidP="00394EF2">
      <w:pPr>
        <w:rPr>
          <w:rFonts w:ascii="Gotham Book" w:hAnsi="Gotham Book" w:cs="Arial"/>
          <w:b/>
          <w:sz w:val="18"/>
          <w:szCs w:val="18"/>
          <w:lang w:val="es-MX"/>
        </w:rPr>
      </w:pPr>
    </w:p>
    <w:sectPr w:rsidR="009D5221" w:rsidRPr="00394EF2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83B4" w14:textId="77777777" w:rsidR="00F9000B" w:rsidRDefault="00F9000B">
      <w:r>
        <w:separator/>
      </w:r>
    </w:p>
  </w:endnote>
  <w:endnote w:type="continuationSeparator" w:id="0">
    <w:p w14:paraId="06581FBB" w14:textId="77777777" w:rsidR="00F9000B" w:rsidRDefault="00F9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-Bold">
    <w:altName w:val="Times New Roman"/>
    <w:panose1 w:val="020008040300000200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94EF2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24A1" w14:textId="77777777" w:rsidR="00F9000B" w:rsidRDefault="00F9000B">
      <w:r>
        <w:separator/>
      </w:r>
    </w:p>
  </w:footnote>
  <w:footnote w:type="continuationSeparator" w:id="0">
    <w:p w14:paraId="0E914684" w14:textId="77777777" w:rsidR="00F9000B" w:rsidRDefault="00F9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0D38" w14:textId="0E5E2D5C" w:rsidR="00366351" w:rsidRDefault="00F9000B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alt="" style="position:absolute;left:0;text-align:left;margin-left:153pt;margin-top:-11.95pt;width:326.55pt;height:56.9pt;z-index: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4EF2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07A5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08B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00B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FF4DBBD5-F73B-4A4F-82C5-524D5A6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BD6F-B4ED-154F-AD9A-5A9A563B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25</cp:revision>
  <cp:lastPrinted>2016-09-01T20:25:00Z</cp:lastPrinted>
  <dcterms:created xsi:type="dcterms:W3CDTF">2018-12-19T02:55:00Z</dcterms:created>
  <dcterms:modified xsi:type="dcterms:W3CDTF">2020-04-23T17:06:00Z</dcterms:modified>
</cp:coreProperties>
</file>